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35DC2A8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166C0F">
        <w:rPr>
          <w:rFonts w:ascii="Arial" w:hAnsi="Arial" w:cs="Arial"/>
          <w:b/>
          <w:sz w:val="24"/>
          <w:szCs w:val="24"/>
        </w:rPr>
        <w:t>February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67B55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7FDBE1A4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66C0F">
        <w:rPr>
          <w:rFonts w:ascii="Arial" w:hAnsi="Arial" w:cs="Arial"/>
          <w:b/>
          <w:sz w:val="24"/>
          <w:szCs w:val="24"/>
        </w:rPr>
        <w:t>976</w:t>
      </w:r>
    </w:p>
    <w:p w14:paraId="22BBB2CB" w14:textId="61677686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166C0F">
        <w:rPr>
          <w:rFonts w:ascii="Arial" w:hAnsi="Arial" w:cs="Arial"/>
          <w:sz w:val="24"/>
          <w:szCs w:val="24"/>
        </w:rPr>
        <w:t>Fairest of Them All</w:t>
      </w:r>
    </w:p>
    <w:p w14:paraId="2F60FE06" w14:textId="277BC8A0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166C0F">
        <w:rPr>
          <w:rFonts w:ascii="Arial" w:hAnsi="Arial" w:cs="Arial"/>
          <w:bCs/>
          <w:color w:val="030005"/>
        </w:rPr>
        <w:t xml:space="preserve">For decades, </w:t>
      </w:r>
      <w:proofErr w:type="spellStart"/>
      <w:r w:rsidR="00166C0F">
        <w:rPr>
          <w:rFonts w:ascii="Arial" w:hAnsi="Arial" w:cs="Arial"/>
          <w:bCs/>
          <w:color w:val="030005"/>
        </w:rPr>
        <w:t>Alion</w:t>
      </w:r>
      <w:proofErr w:type="spellEnd"/>
      <w:r w:rsidR="00166C0F">
        <w:rPr>
          <w:rFonts w:ascii="Arial" w:hAnsi="Arial" w:cs="Arial"/>
          <w:bCs/>
          <w:color w:val="030005"/>
        </w:rPr>
        <w:t xml:space="preserve"> Science and Technology Corporation, has produced the coatings used on NASA spacecraft</w:t>
      </w:r>
      <w:r w:rsidR="00166C0F">
        <w:rPr>
          <w:rFonts w:ascii="Arial" w:hAnsi="Arial" w:cs="Arial"/>
          <w:bCs/>
          <w:color w:val="030005"/>
        </w:rPr>
        <w:t xml:space="preserve"> that</w:t>
      </w:r>
      <w:r w:rsidR="00166C0F">
        <w:rPr>
          <w:rFonts w:ascii="Arial" w:hAnsi="Arial" w:cs="Arial"/>
          <w:bCs/>
          <w:color w:val="030005"/>
        </w:rPr>
        <w:t xml:space="preserve"> protect against the harsh environment of space.</w:t>
      </w:r>
    </w:p>
    <w:p w14:paraId="0B6684BB" w14:textId="56F046B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166C0F">
        <w:rPr>
          <w:rFonts w:ascii="Arial" w:hAnsi="Arial" w:cs="Arial"/>
          <w:sz w:val="24"/>
          <w:szCs w:val="24"/>
        </w:rPr>
        <w:t xml:space="preserve">space, coating, spacecraft, </w:t>
      </w:r>
      <w:proofErr w:type="spellStart"/>
      <w:r w:rsidR="00166C0F">
        <w:rPr>
          <w:rFonts w:ascii="Arial" w:hAnsi="Arial" w:cs="Arial"/>
          <w:sz w:val="24"/>
          <w:szCs w:val="24"/>
        </w:rPr>
        <w:t>Alion</w:t>
      </w:r>
      <w:proofErr w:type="spellEnd"/>
      <w:r w:rsidR="00166C0F">
        <w:rPr>
          <w:rFonts w:ascii="Arial" w:hAnsi="Arial" w:cs="Arial"/>
          <w:sz w:val="24"/>
          <w:szCs w:val="24"/>
        </w:rPr>
        <w:t>, paint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03E0345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66C0F">
        <w:rPr>
          <w:rFonts w:ascii="Arial" w:hAnsi="Arial" w:cs="Arial"/>
          <w:b/>
          <w:sz w:val="24"/>
          <w:szCs w:val="24"/>
        </w:rPr>
        <w:t>977r</w:t>
      </w:r>
    </w:p>
    <w:p w14:paraId="22DF155E" w14:textId="1602F116" w:rsidR="00C36FA5" w:rsidRPr="00166C0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166C0F">
        <w:rPr>
          <w:rFonts w:ascii="Arial" w:hAnsi="Arial" w:cs="Arial"/>
          <w:sz w:val="24"/>
          <w:szCs w:val="24"/>
        </w:rPr>
        <w:t>Electrostatic Flight</w:t>
      </w:r>
    </w:p>
    <w:p w14:paraId="4EE26115" w14:textId="56CBB381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166C0F">
        <w:rPr>
          <w:rFonts w:ascii="Arial" w:hAnsi="Arial" w:cs="Arial"/>
          <w:bCs/>
        </w:rPr>
        <w:t>Their</w:t>
      </w:r>
      <w:r w:rsidR="00166C0F" w:rsidRPr="00166C0F">
        <w:rPr>
          <w:rFonts w:ascii="Arial" w:hAnsi="Arial" w:cs="Arial"/>
          <w:bCs/>
        </w:rPr>
        <w:t xml:space="preserve"> vision is to enable robotic exploration of these asteroid bodies or comets </w:t>
      </w:r>
      <w:r w:rsidR="00166C0F">
        <w:rPr>
          <w:rFonts w:ascii="Arial" w:hAnsi="Arial" w:cs="Arial"/>
          <w:bCs/>
        </w:rPr>
        <w:t>using energy from</w:t>
      </w:r>
      <w:r w:rsidR="00166C0F" w:rsidRPr="00166C0F">
        <w:rPr>
          <w:rFonts w:ascii="Arial" w:hAnsi="Arial" w:cs="Arial"/>
          <w:bCs/>
        </w:rPr>
        <w:t xml:space="preserve"> electrostatic charges.</w:t>
      </w:r>
      <w:r w:rsidR="00166C0F" w:rsidRPr="00166C0F">
        <w:rPr>
          <w:rFonts w:ascii="Arial" w:hAnsi="Arial" w:cs="Arial"/>
          <w:b/>
          <w:bCs/>
        </w:rPr>
        <w:t xml:space="preserve">  </w:t>
      </w:r>
    </w:p>
    <w:p w14:paraId="31A27125" w14:textId="127E52E1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503E6F">
        <w:rPr>
          <w:rFonts w:ascii="Arial" w:hAnsi="Arial" w:cs="Arial"/>
        </w:rPr>
        <w:t>innovateNASA</w:t>
      </w:r>
      <w:proofErr w:type="spellEnd"/>
      <w:r w:rsidR="00503E6F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166C0F">
        <w:rPr>
          <w:rFonts w:ascii="Arial" w:hAnsi="Arial" w:cs="Arial"/>
        </w:rPr>
        <w:t xml:space="preserve">electrostatic, NIAC, Marco </w:t>
      </w:r>
      <w:proofErr w:type="spellStart"/>
      <w:r w:rsidR="00166C0F">
        <w:rPr>
          <w:rFonts w:ascii="Arial" w:hAnsi="Arial" w:cs="Arial"/>
        </w:rPr>
        <w:t>Quadrelli</w:t>
      </w:r>
      <w:proofErr w:type="spellEnd"/>
      <w:r w:rsidR="00166C0F">
        <w:rPr>
          <w:rFonts w:ascii="Arial" w:hAnsi="Arial" w:cs="Arial"/>
        </w:rPr>
        <w:t>, JPL, photoelectric, exploration, spacecraft, asteroid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F72061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66C0F">
        <w:rPr>
          <w:rFonts w:ascii="Arial" w:hAnsi="Arial" w:cs="Arial"/>
          <w:b/>
          <w:sz w:val="24"/>
          <w:szCs w:val="24"/>
        </w:rPr>
        <w:t>978r</w:t>
      </w:r>
    </w:p>
    <w:p w14:paraId="12EF4B63" w14:textId="4276DFB5" w:rsidR="00977B97" w:rsidRPr="00B27545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</w:t>
      </w:r>
      <w:r w:rsidR="00166C0F">
        <w:rPr>
          <w:rFonts w:ascii="Arial" w:hAnsi="Arial" w:cs="Arial"/>
          <w:b/>
          <w:sz w:val="24"/>
          <w:szCs w:val="24"/>
        </w:rPr>
        <w:t xml:space="preserve">  </w:t>
      </w:r>
      <w:r w:rsidR="00166C0F">
        <w:rPr>
          <w:rFonts w:ascii="Arial" w:hAnsi="Arial" w:cs="Arial"/>
          <w:sz w:val="24"/>
          <w:szCs w:val="24"/>
        </w:rPr>
        <w:t>Atmospheric Turbulence</w:t>
      </w:r>
      <w:r w:rsidRPr="00EE7277">
        <w:rPr>
          <w:rFonts w:ascii="Arial" w:hAnsi="Arial" w:cs="Arial"/>
          <w:b/>
          <w:sz w:val="24"/>
          <w:szCs w:val="24"/>
        </w:rPr>
        <w:t xml:space="preserve">  </w:t>
      </w:r>
    </w:p>
    <w:p w14:paraId="5CD41EDF" w14:textId="267397AF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166C0F">
        <w:rPr>
          <w:rFonts w:ascii="Arial" w:hAnsi="Arial" w:cs="Arial"/>
          <w:bCs/>
          <w:color w:val="030005"/>
        </w:rPr>
        <w:t>Noctilucent clouds are a unique atmospheric phenomenon</w:t>
      </w:r>
      <w:r w:rsidR="00166C0F">
        <w:rPr>
          <w:rFonts w:ascii="Arial" w:hAnsi="Arial" w:cs="Arial"/>
          <w:bCs/>
          <w:color w:val="030005"/>
        </w:rPr>
        <w:t xml:space="preserve"> that can help scientists </w:t>
      </w:r>
      <w:r w:rsidR="00503E6F">
        <w:rPr>
          <w:rFonts w:ascii="Arial" w:hAnsi="Arial" w:cs="Arial"/>
          <w:bCs/>
          <w:color w:val="030005"/>
        </w:rPr>
        <w:t>understand the flow of energy in the atmosphere.</w:t>
      </w:r>
    </w:p>
    <w:p w14:paraId="062E7A51" w14:textId="58254B5B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03E6F">
        <w:rPr>
          <w:rFonts w:ascii="Arial" w:hAnsi="Arial" w:cs="Arial"/>
          <w:sz w:val="24"/>
          <w:szCs w:val="24"/>
        </w:rPr>
        <w:t>innovateNASA</w:t>
      </w:r>
      <w:proofErr w:type="spellEnd"/>
      <w:r w:rsidR="00503E6F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03E6F">
        <w:rPr>
          <w:rFonts w:ascii="Arial" w:hAnsi="Arial" w:cs="Arial"/>
          <w:sz w:val="24"/>
          <w:szCs w:val="24"/>
        </w:rPr>
        <w:t>Wallops, PMC, balloon, noctilucent clouds, atmosphere, turbulence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B3175C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03E6F">
        <w:rPr>
          <w:rFonts w:ascii="Arial" w:hAnsi="Arial" w:cs="Arial"/>
          <w:b/>
          <w:sz w:val="24"/>
          <w:szCs w:val="24"/>
        </w:rPr>
        <w:t>979r</w:t>
      </w:r>
    </w:p>
    <w:p w14:paraId="0D9F0DF4" w14:textId="1DC1DA81" w:rsidR="00C36FA5" w:rsidRPr="00503E6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03E6F">
        <w:rPr>
          <w:rFonts w:ascii="Arial" w:hAnsi="Arial" w:cs="Arial"/>
          <w:sz w:val="24"/>
          <w:szCs w:val="24"/>
        </w:rPr>
        <w:t>Plant Pillows</w:t>
      </w:r>
    </w:p>
    <w:p w14:paraId="29E6F3E7" w14:textId="69F3DA03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03E6F">
        <w:rPr>
          <w:rFonts w:ascii="Arial" w:hAnsi="Arial" w:cs="Arial"/>
          <w:b/>
        </w:rPr>
        <w:t xml:space="preserve"> </w:t>
      </w:r>
      <w:proofErr w:type="spellStart"/>
      <w:r w:rsidR="00503E6F">
        <w:rPr>
          <w:rFonts w:ascii="Arial" w:hAnsi="Arial" w:cs="Arial"/>
          <w:bCs/>
          <w:color w:val="030005"/>
        </w:rPr>
        <w:t>Techshot</w:t>
      </w:r>
      <w:proofErr w:type="spellEnd"/>
      <w:r w:rsidR="00503E6F">
        <w:rPr>
          <w:rFonts w:ascii="Arial" w:hAnsi="Arial" w:cs="Arial"/>
          <w:bCs/>
          <w:color w:val="030005"/>
        </w:rPr>
        <w:t xml:space="preserve"> reached out to the plastic experts at Tupperware to develop an alternative to the plant pillow</w:t>
      </w:r>
      <w:r w:rsidR="00503E6F">
        <w:rPr>
          <w:rFonts w:ascii="Arial" w:hAnsi="Arial" w:cs="Arial"/>
          <w:bCs/>
          <w:color w:val="030005"/>
        </w:rPr>
        <w:t xml:space="preserve"> currently used for watering on the space station.</w:t>
      </w:r>
    </w:p>
    <w:p w14:paraId="1C27A97B" w14:textId="70C6FE4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503E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3E6F">
        <w:rPr>
          <w:rFonts w:ascii="Arial" w:hAnsi="Arial" w:cs="Arial"/>
          <w:sz w:val="24"/>
          <w:szCs w:val="24"/>
        </w:rPr>
        <w:t>innovateNASA</w:t>
      </w:r>
      <w:proofErr w:type="spellEnd"/>
      <w:r w:rsidR="00503E6F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503E6F">
        <w:rPr>
          <w:rFonts w:ascii="Arial" w:hAnsi="Arial" w:cs="Arial"/>
          <w:sz w:val="24"/>
          <w:szCs w:val="24"/>
        </w:rPr>
        <w:t xml:space="preserve">Veggie, plants, International Space Station, ISS, crops, water, plant pillows, </w:t>
      </w:r>
      <w:bookmarkStart w:id="0" w:name="_GoBack"/>
      <w:bookmarkEnd w:id="0"/>
      <w:r w:rsidR="00503E6F">
        <w:rPr>
          <w:rFonts w:ascii="Arial" w:hAnsi="Arial" w:cs="Arial"/>
          <w:sz w:val="24"/>
          <w:szCs w:val="24"/>
        </w:rPr>
        <w:t xml:space="preserve">Tupperware, </w:t>
      </w:r>
      <w:proofErr w:type="spellStart"/>
      <w:r w:rsidR="00503E6F">
        <w:rPr>
          <w:rFonts w:ascii="Arial" w:hAnsi="Arial" w:cs="Arial"/>
          <w:sz w:val="24"/>
          <w:szCs w:val="24"/>
        </w:rPr>
        <w:t>Techshot</w:t>
      </w:r>
      <w:proofErr w:type="spellEnd"/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7EA0FC65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03E6F">
        <w:rPr>
          <w:rFonts w:ascii="Arial" w:hAnsi="Arial" w:cs="Arial"/>
          <w:b/>
          <w:sz w:val="24"/>
          <w:szCs w:val="24"/>
        </w:rPr>
        <w:t>980</w:t>
      </w:r>
    </w:p>
    <w:p w14:paraId="19388BCE" w14:textId="41084B4A" w:rsidR="00C36FA5" w:rsidRPr="00503E6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03E6F">
        <w:rPr>
          <w:rFonts w:ascii="Arial" w:hAnsi="Arial" w:cs="Arial"/>
          <w:sz w:val="24"/>
          <w:szCs w:val="24"/>
        </w:rPr>
        <w:t>From Art to Robots</w:t>
      </w:r>
    </w:p>
    <w:p w14:paraId="1D96279A" w14:textId="77777777" w:rsidR="00311C28" w:rsidRDefault="00C36FA5" w:rsidP="00311C2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6D03DF">
        <w:rPr>
          <w:rFonts w:ascii="ArialMT" w:hAnsi="ArialMT" w:cs="ArialMT"/>
          <w:bCs/>
          <w:color w:val="030005"/>
          <w:sz w:val="24"/>
          <w:szCs w:val="24"/>
        </w:rPr>
        <w:t xml:space="preserve">Made up of a tangle of rods and motors, </w:t>
      </w:r>
      <w:r w:rsidR="00311C28">
        <w:rPr>
          <w:rFonts w:ascii="ArialMT" w:hAnsi="ArialMT" w:cs="ArialMT"/>
          <w:bCs/>
          <w:color w:val="030005"/>
          <w:sz w:val="24"/>
          <w:szCs w:val="24"/>
        </w:rPr>
        <w:t xml:space="preserve">NASA researchers can’t wait to find out what happens when this shape-shifting robot is rolled out. </w:t>
      </w:r>
    </w:p>
    <w:p w14:paraId="36A7CD2E" w14:textId="54528278" w:rsidR="00C36FA5" w:rsidRPr="00EE7277" w:rsidRDefault="00C36FA5" w:rsidP="006D03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503E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3E6F">
        <w:rPr>
          <w:rFonts w:ascii="Arial" w:hAnsi="Arial" w:cs="Arial"/>
          <w:sz w:val="24"/>
          <w:szCs w:val="24"/>
        </w:rPr>
        <w:t>innovateNASA</w:t>
      </w:r>
      <w:proofErr w:type="spellEnd"/>
      <w:r w:rsidR="00503E6F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503E6F">
        <w:rPr>
          <w:rFonts w:ascii="Arial" w:hAnsi="Arial" w:cs="Arial"/>
          <w:sz w:val="24"/>
          <w:szCs w:val="24"/>
        </w:rPr>
        <w:t>robots, tensegrity, robotics, ball bot, NIAC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66C0F"/>
    <w:rsid w:val="00173D0F"/>
    <w:rsid w:val="001D25FE"/>
    <w:rsid w:val="00207325"/>
    <w:rsid w:val="00311C28"/>
    <w:rsid w:val="0034598D"/>
    <w:rsid w:val="00421537"/>
    <w:rsid w:val="00433246"/>
    <w:rsid w:val="004D1571"/>
    <w:rsid w:val="00503E6F"/>
    <w:rsid w:val="005A06A3"/>
    <w:rsid w:val="005E1EC3"/>
    <w:rsid w:val="006D03DF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4</cp:revision>
  <dcterms:created xsi:type="dcterms:W3CDTF">2019-02-07T22:10:00Z</dcterms:created>
  <dcterms:modified xsi:type="dcterms:W3CDTF">2019-02-07T22:17:00Z</dcterms:modified>
</cp:coreProperties>
</file>